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46F46360" w:rsidR="00782AE3" w:rsidRPr="009D7528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9D7528">
        <w:rPr>
          <w:rFonts w:ascii="Verdana" w:hAnsi="Verdana"/>
          <w:b/>
          <w:sz w:val="18"/>
          <w:szCs w:val="18"/>
        </w:rPr>
        <w:t>„</w:t>
      </w:r>
      <w:bookmarkEnd w:id="0"/>
      <w:r w:rsidR="009D7528" w:rsidRPr="009D7528">
        <w:rPr>
          <w:rFonts w:ascii="Verdana" w:hAnsi="Verdana"/>
          <w:b/>
          <w:sz w:val="18"/>
          <w:szCs w:val="18"/>
        </w:rPr>
        <w:t>Modernizace osvětlení ve vybraných lokalitách 2024 – OŘ OVA/SEE OLC</w:t>
      </w:r>
      <w:r w:rsidR="00782AE3" w:rsidRPr="009D7528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7E0FDB07" w:rsidR="000C29D7" w:rsidRDefault="009D7528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D7528">
        <w:rPr>
          <w:rFonts w:ascii="Verdana" w:hAnsi="Verdana"/>
          <w:sz w:val="18"/>
          <w:szCs w:val="18"/>
        </w:rPr>
        <w:t>č.j. 24520/2024-SŽ-OŘ OVA-NPI</w:t>
      </w:r>
      <w:bookmarkStart w:id="2" w:name="_GoBack"/>
      <w:bookmarkEnd w:id="2"/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1B636E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422880A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D7528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C9379E-42F5-46B9-8B4B-6D45CA9AA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2018-11-26T13:38:00Z</dcterms:created>
  <dcterms:modified xsi:type="dcterms:W3CDTF">2024-06-10T05:43:00Z</dcterms:modified>
</cp:coreProperties>
</file>